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5F59" w14:textId="77777777" w:rsidR="00FE1FFB" w:rsidRPr="00D30060" w:rsidRDefault="00FE1FFB" w:rsidP="00D30060">
      <w:pPr>
        <w:jc w:val="center"/>
        <w:rPr>
          <w:b/>
          <w:bCs/>
          <w:i/>
          <w:iCs/>
          <w:u w:val="single"/>
        </w:rPr>
      </w:pPr>
      <w:r w:rsidRPr="00D30060">
        <w:rPr>
          <w:b/>
          <w:bCs/>
          <w:i/>
          <w:iCs/>
          <w:u w:val="single"/>
        </w:rPr>
        <w:t>Jednací řád školské rady</w:t>
      </w:r>
    </w:p>
    <w:p w14:paraId="1BF2B2A6" w14:textId="77777777" w:rsidR="00FE1FFB" w:rsidRPr="00D30060" w:rsidRDefault="00FE1FFB" w:rsidP="00D30060">
      <w:pPr>
        <w:jc w:val="center"/>
        <w:rPr>
          <w:b/>
          <w:bCs/>
          <w:i/>
          <w:iCs/>
        </w:rPr>
      </w:pPr>
      <w:r w:rsidRPr="00D30060">
        <w:rPr>
          <w:b/>
          <w:bCs/>
          <w:i/>
          <w:iCs/>
        </w:rPr>
        <w:t>Základní školy Ústí nad Labem, Vojnovičova 620/5 příspěvková organizace</w:t>
      </w:r>
    </w:p>
    <w:p w14:paraId="5593E39E" w14:textId="4914BF4C" w:rsidR="00FE1FFB" w:rsidRDefault="00FE1FFB" w:rsidP="008C34D8">
      <w:pPr>
        <w:jc w:val="both"/>
      </w:pPr>
      <w:r>
        <w:t>Č</w:t>
      </w:r>
      <w:r w:rsidR="008C34D8">
        <w:t>l</w:t>
      </w:r>
      <w:r>
        <w:t>. 1</w:t>
      </w:r>
    </w:p>
    <w:p w14:paraId="48BC5190" w14:textId="15EC4F7E" w:rsidR="00FE1FFB" w:rsidRDefault="00FE1FFB" w:rsidP="008C34D8">
      <w:pPr>
        <w:jc w:val="both"/>
      </w:pPr>
      <w:r>
        <w:t>Školská rada vykonává své působnosti podle paragrafu 167 a 168 zákona č.561/2004 Sb., o</w:t>
      </w:r>
      <w:r w:rsidR="008C34D8">
        <w:t> </w:t>
      </w:r>
      <w:r>
        <w:t xml:space="preserve">předškolním, základním, středním, vyšším odborném a jiném vzdělávání (dále jen </w:t>
      </w:r>
      <w:r w:rsidR="000E763D">
        <w:t>„</w:t>
      </w:r>
      <w:r>
        <w:t>školský zákon“).</w:t>
      </w:r>
    </w:p>
    <w:p w14:paraId="7B91D12F" w14:textId="77777777" w:rsidR="00FE1FFB" w:rsidRDefault="00FE1FFB" w:rsidP="008C34D8">
      <w:pPr>
        <w:jc w:val="both"/>
      </w:pPr>
      <w:r>
        <w:t>ČI. 2</w:t>
      </w:r>
    </w:p>
    <w:p w14:paraId="2412EA0B" w14:textId="547C8C80" w:rsidR="00FE1FFB" w:rsidRDefault="00FE1FFB" w:rsidP="008C34D8">
      <w:pPr>
        <w:jc w:val="both"/>
      </w:pPr>
      <w:r>
        <w:t xml:space="preserve">Školská rada se schází ke svým </w:t>
      </w:r>
      <w:r w:rsidR="000E763D">
        <w:t>zasedáním</w:t>
      </w:r>
      <w:r>
        <w:t xml:space="preserve"> podle potřeby, nejméně však dvakrát ročně. Termíny schůzí se stanoví s ohledem na působnost školské rady stanovené školským zákonem. Schůze školské rady svolává předseda nebo kterýkoliv člen školské rady nejpozději 14 dní před jejím zasedáním.</w:t>
      </w:r>
    </w:p>
    <w:p w14:paraId="04A9661E" w14:textId="77777777" w:rsidR="00FE1FFB" w:rsidRDefault="00FE1FFB" w:rsidP="008C34D8">
      <w:pPr>
        <w:jc w:val="both"/>
      </w:pPr>
      <w:r>
        <w:t>ČI. 3</w:t>
      </w:r>
    </w:p>
    <w:p w14:paraId="71BF3043" w14:textId="1502E775" w:rsidR="00FE1FFB" w:rsidRDefault="00FE1FFB" w:rsidP="008C34D8">
      <w:pPr>
        <w:jc w:val="both"/>
      </w:pPr>
      <w:r>
        <w:t>Program jednání navrhuje předseda školské rady, v jeho nepřítomnosti jím pověřeným člen jako předsedající. Vychází přitom z povinností uložených školské radě školským zákonem, z podnětů a</w:t>
      </w:r>
      <w:r w:rsidR="008C34D8">
        <w:t> </w:t>
      </w:r>
      <w:r>
        <w:t>návrhů ze zákona oprávněných osob, z podnětů a návrhů školské rady, případně ředitele či zřizovatele školy.</w:t>
      </w:r>
    </w:p>
    <w:p w14:paraId="4EAB705A" w14:textId="77777777" w:rsidR="00FE1FFB" w:rsidRDefault="00FE1FFB" w:rsidP="008C34D8">
      <w:pPr>
        <w:jc w:val="both"/>
      </w:pPr>
      <w:r>
        <w:t>Čl. 4</w:t>
      </w:r>
    </w:p>
    <w:p w14:paraId="220209D5" w14:textId="77777777" w:rsidR="00FE1FFB" w:rsidRDefault="00FE1FFB" w:rsidP="008C34D8">
      <w:pPr>
        <w:jc w:val="both"/>
      </w:pPr>
      <w:r>
        <w:t>Podklady pro jednání zajišťují členové školské rady a ředitel školy v rozsahu, který vymezuje zákon. Zasedání jsou neveřejná, pokud školská rada hlasováním nerozhodne jinak. Přizvaní zástupci odborné veřejnosti ani ředitel školy nemají hlasovací právo. Program, podklady pro jednání školské rady, návrhy a připomínky musí být členům školské rady doručeny alespoň 7 dní před zasedáním školské rady v písemné formě nebo prostřednictvím elektronické pošty.</w:t>
      </w:r>
    </w:p>
    <w:p w14:paraId="434001C0" w14:textId="41359735" w:rsidR="00FE1FFB" w:rsidRDefault="00FE1FFB" w:rsidP="008C34D8">
      <w:pPr>
        <w:jc w:val="both"/>
      </w:pPr>
      <w:r>
        <w:t>Č</w:t>
      </w:r>
      <w:r w:rsidR="008C34D8">
        <w:t>l</w:t>
      </w:r>
      <w:r>
        <w:t>. 5</w:t>
      </w:r>
    </w:p>
    <w:p w14:paraId="099006A2" w14:textId="6A1AC7B0" w:rsidR="00FE1FFB" w:rsidRDefault="00FE1FFB" w:rsidP="008C34D8">
      <w:pPr>
        <w:jc w:val="both"/>
      </w:pPr>
      <w:r>
        <w:t>Školská rada jedná podle programu a plánu práce, který schválí na návrh svého předsedy nebo jím pověřeného člena. Vychází přitom z povinností uložených školské radě zákonem, z podnětů a</w:t>
      </w:r>
      <w:r w:rsidR="008C34D8">
        <w:t> </w:t>
      </w:r>
      <w:r>
        <w:t>návrhů členů školské rady, zákonných zástupců žáků, ředitelky nebo pracovníků školy nebo zřizovatel školy. V úvodu svého zasedání projedná školská rada kontrolu plnění úkolů a informace jednotlivých členů</w:t>
      </w:r>
      <w:r w:rsidR="008C34D8">
        <w:t xml:space="preserve"> r</w:t>
      </w:r>
      <w:r>
        <w:t>ad</w:t>
      </w:r>
      <w:r w:rsidR="008C34D8">
        <w:t xml:space="preserve">y, </w:t>
      </w:r>
      <w:r>
        <w:t>popřípadě ředitelky školy, pokud je k zasedání školské rady přizvána. V</w:t>
      </w:r>
      <w:r w:rsidR="008C34D8">
        <w:t> </w:t>
      </w:r>
      <w:r>
        <w:t>dalším průběhu se projednávají nové návrhy a připomínky jednotlivých členů školské rady.</w:t>
      </w:r>
    </w:p>
    <w:p w14:paraId="755B2D32" w14:textId="77777777" w:rsidR="00FE1FFB" w:rsidRDefault="00FE1FFB" w:rsidP="008C34D8">
      <w:pPr>
        <w:jc w:val="both"/>
      </w:pPr>
      <w:r>
        <w:t>Čl. 6</w:t>
      </w:r>
    </w:p>
    <w:p w14:paraId="45E1C7C8" w14:textId="77777777" w:rsidR="00FE1FFB" w:rsidRDefault="00FE1FFB" w:rsidP="008C34D8">
      <w:pPr>
        <w:jc w:val="both"/>
      </w:pPr>
      <w:r>
        <w:t>Školská rada je usnášeníschopná při přítomnosti nadpoloviční většiny členů. Školská rada se usnáší nadpoloviční většinou všech svých členů při schvalování výroční zprávy o činnosti školy, školního řádu včetně navrhování jeho změn a pravidel pro hodnocení výsledků při vzdělávání žáků. V ostatních případech se usnáší školská rada většinou přítomných členů. Při rovnosti hlasů rozhoduje hlas předsedy.</w:t>
      </w:r>
    </w:p>
    <w:p w14:paraId="01BA1DCD" w14:textId="77777777" w:rsidR="00FE1FFB" w:rsidRDefault="00FE1FFB" w:rsidP="008C34D8">
      <w:pPr>
        <w:jc w:val="both"/>
      </w:pPr>
      <w:r>
        <w:t>ČL. 7</w:t>
      </w:r>
    </w:p>
    <w:p w14:paraId="5C15E24A" w14:textId="5DE79D55" w:rsidR="00FE1FFB" w:rsidRDefault="00FE1FFB" w:rsidP="008C34D8">
      <w:pPr>
        <w:jc w:val="both"/>
      </w:pPr>
      <w:r>
        <w:t>O jednáních školské rady se pořizuje záznam-zápis pověřeným členem školské rady a ověřuje ho předseda. Záznam se provádí z každého zasedání a k němu se přikládá prezenční listina. Zápis se rozesílá všem členům školské rady klasickou nebo elektronickou poštou. O závěrech přijatých na</w:t>
      </w:r>
      <w:r w:rsidR="008C34D8">
        <w:t> </w:t>
      </w:r>
      <w:r>
        <w:t>zasedání školské rady je bez zbytečného odkladu písemně informován ředitel školy.</w:t>
      </w:r>
    </w:p>
    <w:p w14:paraId="4E972027" w14:textId="77777777" w:rsidR="00FE1FFB" w:rsidRDefault="00FE1FFB" w:rsidP="008C34D8">
      <w:pPr>
        <w:jc w:val="both"/>
      </w:pPr>
      <w:r>
        <w:lastRenderedPageBreak/>
        <w:t>Čl. 8</w:t>
      </w:r>
    </w:p>
    <w:p w14:paraId="16B95EE6" w14:textId="1CA48016" w:rsidR="00FE1FFB" w:rsidRDefault="00FE1FFB" w:rsidP="008C34D8">
      <w:pPr>
        <w:jc w:val="both"/>
      </w:pPr>
      <w:r>
        <w:t>Nejméně jednou ročně školská rada informuje prostřednictvím webových stránek školy rodiče, pedagogické pracovníky a zaměstnance školy a zřizovatele školy o výsledcích své činnosti za</w:t>
      </w:r>
      <w:r w:rsidR="008C34D8">
        <w:t> </w:t>
      </w:r>
      <w:r>
        <w:t xml:space="preserve">uplynulé období. Součástí této informace jsou výsledky a průběh schvalování dokumentů podle §168 odst. 1 </w:t>
      </w:r>
      <w:proofErr w:type="spellStart"/>
      <w:r>
        <w:t>pís</w:t>
      </w:r>
      <w:proofErr w:type="spellEnd"/>
      <w:r>
        <w:t>.</w:t>
      </w:r>
      <w:r w:rsidR="008C34D8">
        <w:t xml:space="preserve"> </w:t>
      </w:r>
      <w:r>
        <w:t>b) až d) školského zákona, školská rada uvede, zda projednávala a</w:t>
      </w:r>
      <w:r w:rsidR="008C34D8">
        <w:t> </w:t>
      </w:r>
      <w:r>
        <w:t>vyjadřovala svůj názor k dokumentům uvedeným v § 168 odst. 1 písm. a), e), f), g</w:t>
      </w:r>
      <w:proofErr w:type="gramStart"/>
      <w:r>
        <w:t>),h</w:t>
      </w:r>
      <w:proofErr w:type="gramEnd"/>
      <w:r>
        <w:t>), školského zákona.</w:t>
      </w:r>
    </w:p>
    <w:p w14:paraId="607A5227" w14:textId="77777777" w:rsidR="00FE1FFB" w:rsidRDefault="00FE1FFB" w:rsidP="008C34D8">
      <w:pPr>
        <w:jc w:val="both"/>
      </w:pPr>
      <w:r>
        <w:t>Čl. 9</w:t>
      </w:r>
    </w:p>
    <w:p w14:paraId="3D75475A" w14:textId="77777777" w:rsidR="00FE1FFB" w:rsidRDefault="00FE1FFB" w:rsidP="008C34D8">
      <w:pPr>
        <w:jc w:val="both"/>
      </w:pPr>
      <w:r>
        <w:t xml:space="preserve">Změny, doplňky nebo vydání nového jednacího řádu mohou být pouze písemné a podléhají schválení školskou radou. </w:t>
      </w:r>
    </w:p>
    <w:p w14:paraId="4FAE8FA3" w14:textId="2E9C4E51" w:rsidR="00FE1FFB" w:rsidRDefault="00FE1FFB" w:rsidP="008C34D8">
      <w:pPr>
        <w:jc w:val="both"/>
      </w:pPr>
      <w:r>
        <w:t>Čl. 10</w:t>
      </w:r>
    </w:p>
    <w:p w14:paraId="22EFC3CD" w14:textId="360F922C" w:rsidR="00FE1FFB" w:rsidRDefault="00FE1FFB" w:rsidP="008C34D8">
      <w:pPr>
        <w:jc w:val="both"/>
      </w:pPr>
      <w:r>
        <w:t>Tento jednací řád nabývá účinnosti dnem</w:t>
      </w:r>
      <w:r w:rsidR="00D30060">
        <w:t xml:space="preserve"> ………………………………….</w:t>
      </w:r>
    </w:p>
    <w:p w14:paraId="63374CD6" w14:textId="1EE0BC16" w:rsidR="00FE1FFB" w:rsidRDefault="00FE1FFB" w:rsidP="008C34D8">
      <w:pPr>
        <w:jc w:val="both"/>
      </w:pPr>
    </w:p>
    <w:p w14:paraId="2589573F" w14:textId="668D025E" w:rsidR="00435506" w:rsidRDefault="00D30060" w:rsidP="008C34D8">
      <w:pPr>
        <w:jc w:val="both"/>
      </w:pPr>
      <w:r>
        <w:t xml:space="preserve">……………………………………………………….  - </w:t>
      </w:r>
      <w:r w:rsidR="00FE1FFB">
        <w:t>předseda školské rady</w:t>
      </w:r>
    </w:p>
    <w:sectPr w:rsidR="0043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FB"/>
    <w:rsid w:val="000E763D"/>
    <w:rsid w:val="00435506"/>
    <w:rsid w:val="004720AA"/>
    <w:rsid w:val="00686C26"/>
    <w:rsid w:val="007F2AE2"/>
    <w:rsid w:val="008C34D8"/>
    <w:rsid w:val="00935D72"/>
    <w:rsid w:val="00A92ACD"/>
    <w:rsid w:val="00AE2120"/>
    <w:rsid w:val="00D30060"/>
    <w:rsid w:val="00DB5879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1BA1"/>
  <w15:chartTrackingRefBased/>
  <w15:docId w15:val="{B78781C0-B767-4E7F-AA38-03E2C9B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F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F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F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F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F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F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1F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F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F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F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IGNI IGNI</dc:creator>
  <cp:keywords/>
  <dc:description/>
  <cp:lastModifiedBy>Marta Maděrová</cp:lastModifiedBy>
  <cp:revision>4</cp:revision>
  <cp:lastPrinted>2025-03-24T11:49:00Z</cp:lastPrinted>
  <dcterms:created xsi:type="dcterms:W3CDTF">2025-03-24T11:47:00Z</dcterms:created>
  <dcterms:modified xsi:type="dcterms:W3CDTF">2025-03-24T11:49:00Z</dcterms:modified>
</cp:coreProperties>
</file>