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FBA" w14:textId="09CDD506" w:rsidR="005C1DE4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 xml:space="preserve">Zápis z jednání školské rady dne </w:t>
      </w:r>
      <w:r w:rsidR="00C27256">
        <w:rPr>
          <w:rFonts w:ascii="Times New Roman" w:hAnsi="Times New Roman" w:cs="Times New Roman"/>
          <w:b/>
          <w:sz w:val="28"/>
          <w:szCs w:val="28"/>
        </w:rPr>
        <w:t>10</w:t>
      </w:r>
      <w:r w:rsidR="005C1D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7256">
        <w:rPr>
          <w:rFonts w:ascii="Times New Roman" w:hAnsi="Times New Roman" w:cs="Times New Roman"/>
          <w:b/>
          <w:sz w:val="28"/>
          <w:szCs w:val="28"/>
        </w:rPr>
        <w:t>6</w:t>
      </w:r>
      <w:r w:rsidR="005C1DE4">
        <w:rPr>
          <w:rFonts w:ascii="Times New Roman" w:hAnsi="Times New Roman" w:cs="Times New Roman"/>
          <w:b/>
          <w:sz w:val="28"/>
          <w:szCs w:val="28"/>
        </w:rPr>
        <w:t>. 202</w:t>
      </w:r>
      <w:r w:rsidR="00C27256">
        <w:rPr>
          <w:rFonts w:ascii="Times New Roman" w:hAnsi="Times New Roman" w:cs="Times New Roman"/>
          <w:b/>
          <w:sz w:val="28"/>
          <w:szCs w:val="28"/>
        </w:rPr>
        <w:t>6</w:t>
      </w:r>
    </w:p>
    <w:p w14:paraId="3B1B6CB7" w14:textId="3871F2A4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  <w:r w:rsidR="00C27256">
        <w:rPr>
          <w:rFonts w:ascii="Times New Roman" w:hAnsi="Times New Roman" w:cs="Times New Roman"/>
        </w:rPr>
        <w:t>4</w:t>
      </w:r>
    </w:p>
    <w:p w14:paraId="26268086" w14:textId="06763E8B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  <w:r w:rsidR="00C27256">
        <w:rPr>
          <w:rFonts w:ascii="Times New Roman" w:hAnsi="Times New Roman" w:cs="Times New Roman"/>
        </w:rPr>
        <w:t>2</w:t>
      </w:r>
    </w:p>
    <w:p w14:paraId="2E1D5891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42C72034" w14:textId="0C070C06" w:rsidR="005C1DE4" w:rsidRDefault="00C27256" w:rsidP="00C272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Zhodnocení školního roku 2024/2025</w:t>
      </w:r>
    </w:p>
    <w:p w14:paraId="0FD48151" w14:textId="3CB36828" w:rsidR="00C27256" w:rsidRDefault="00C27256" w:rsidP="00C272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do nového školního roku 2025/2026</w:t>
      </w:r>
    </w:p>
    <w:p w14:paraId="5473FA89" w14:textId="77777777" w:rsidR="005C1DE4" w:rsidRDefault="005C1DE4" w:rsidP="005C1D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Diskuze</w:t>
      </w:r>
      <w:proofErr w:type="gramEnd"/>
      <w:r>
        <w:rPr>
          <w:rFonts w:ascii="Times New Roman" w:hAnsi="Times New Roman" w:cs="Times New Roman"/>
        </w:rPr>
        <w:t xml:space="preserve"> – různé</w:t>
      </w:r>
    </w:p>
    <w:p w14:paraId="005F2C6B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8DEA96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5C8EA0A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007B42C7" w14:textId="77777777" w:rsidR="005C1DE4" w:rsidRDefault="005C1DE4" w:rsidP="005C1DE4">
      <w:pPr>
        <w:pStyle w:val="Odstavecseseznamem"/>
        <w:rPr>
          <w:rFonts w:ascii="Times New Roman" w:hAnsi="Times New Roman" w:cs="Times New Roman"/>
        </w:rPr>
      </w:pPr>
    </w:p>
    <w:p w14:paraId="641C0517" w14:textId="77777777" w:rsidR="006A1544" w:rsidRDefault="006A1544" w:rsidP="006A1544">
      <w:pPr>
        <w:pStyle w:val="Odstavecseseznamem"/>
        <w:ind w:left="1440"/>
        <w:rPr>
          <w:rFonts w:ascii="Times New Roman" w:hAnsi="Times New Roman" w:cs="Times New Roman"/>
        </w:rPr>
      </w:pPr>
    </w:p>
    <w:p w14:paraId="65C4E9BC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4E47B420" w14:textId="1C389A61" w:rsidR="00FB5D53" w:rsidRPr="00FB5D53" w:rsidRDefault="00FB5D53" w:rsidP="00FB5D5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  <w:r w:rsidR="00C27256">
        <w:rPr>
          <w:rFonts w:ascii="Times New Roman" w:hAnsi="Times New Roman" w:cs="Times New Roman"/>
        </w:rPr>
        <w:t>M. Marková</w:t>
      </w:r>
    </w:p>
    <w:p w14:paraId="2FD61FDE" w14:textId="77777777" w:rsidR="00FB5D53" w:rsidRDefault="00FB5D53">
      <w:pPr>
        <w:rPr>
          <w:rFonts w:ascii="Times New Roman" w:hAnsi="Times New Roman" w:cs="Times New Roman"/>
        </w:rPr>
      </w:pPr>
    </w:p>
    <w:p w14:paraId="7D8965EF" w14:textId="77777777" w:rsidR="00EE3939" w:rsidRDefault="00EE3939">
      <w:pPr>
        <w:rPr>
          <w:rFonts w:ascii="Times New Roman" w:hAnsi="Times New Roman" w:cs="Times New Roman"/>
        </w:rPr>
      </w:pPr>
    </w:p>
    <w:p w14:paraId="1310BD05" w14:textId="77777777" w:rsidR="00EE3939" w:rsidRDefault="00EE3939">
      <w:pPr>
        <w:rPr>
          <w:rFonts w:ascii="Times New Roman" w:hAnsi="Times New Roman" w:cs="Times New Roman"/>
        </w:rPr>
      </w:pPr>
    </w:p>
    <w:p w14:paraId="489FAE0B" w14:textId="77777777" w:rsidR="00EE3939" w:rsidRDefault="00EE3939">
      <w:pPr>
        <w:rPr>
          <w:rFonts w:ascii="Times New Roman" w:hAnsi="Times New Roman" w:cs="Times New Roman"/>
        </w:rPr>
      </w:pPr>
    </w:p>
    <w:p w14:paraId="4F7A176D" w14:textId="77777777" w:rsidR="00EE3939" w:rsidRDefault="00EE3939">
      <w:pPr>
        <w:rPr>
          <w:rFonts w:ascii="Times New Roman" w:hAnsi="Times New Roman" w:cs="Times New Roman"/>
        </w:rPr>
      </w:pPr>
    </w:p>
    <w:p w14:paraId="7B43EAF8" w14:textId="77777777" w:rsidR="00EE3939" w:rsidRDefault="00EE3939">
      <w:pPr>
        <w:rPr>
          <w:rFonts w:ascii="Times New Roman" w:hAnsi="Times New Roman" w:cs="Times New Roman"/>
        </w:rPr>
      </w:pPr>
    </w:p>
    <w:p w14:paraId="715D08DF" w14:textId="77777777" w:rsidR="00EE3939" w:rsidRDefault="00EE3939">
      <w:pPr>
        <w:rPr>
          <w:rFonts w:ascii="Times New Roman" w:hAnsi="Times New Roman" w:cs="Times New Roman"/>
        </w:rPr>
      </w:pPr>
    </w:p>
    <w:p w14:paraId="07D2B637" w14:textId="77777777" w:rsidR="00EE3939" w:rsidRDefault="00EE3939">
      <w:pPr>
        <w:rPr>
          <w:rFonts w:ascii="Times New Roman" w:hAnsi="Times New Roman" w:cs="Times New Roman"/>
        </w:rPr>
      </w:pPr>
    </w:p>
    <w:p w14:paraId="0AD07E61" w14:textId="77777777" w:rsidR="00EE3939" w:rsidRDefault="00EE3939">
      <w:pPr>
        <w:rPr>
          <w:rFonts w:ascii="Times New Roman" w:hAnsi="Times New Roman" w:cs="Times New Roman"/>
        </w:rPr>
      </w:pPr>
    </w:p>
    <w:p w14:paraId="6D4345EA" w14:textId="77777777" w:rsidR="00EE3939" w:rsidRDefault="00EE3939">
      <w:pPr>
        <w:rPr>
          <w:rFonts w:ascii="Times New Roman" w:hAnsi="Times New Roman" w:cs="Times New Roman"/>
        </w:rPr>
      </w:pPr>
    </w:p>
    <w:p w14:paraId="0BED4DB7" w14:textId="77777777" w:rsidR="00EE3939" w:rsidRDefault="00EE3939">
      <w:pPr>
        <w:rPr>
          <w:rFonts w:ascii="Times New Roman" w:hAnsi="Times New Roman" w:cs="Times New Roman"/>
        </w:rPr>
      </w:pPr>
    </w:p>
    <w:p w14:paraId="6E2D7052" w14:textId="77777777" w:rsidR="00EE3939" w:rsidRDefault="00EE3939">
      <w:pPr>
        <w:rPr>
          <w:rFonts w:ascii="Times New Roman" w:hAnsi="Times New Roman" w:cs="Times New Roman"/>
        </w:rPr>
      </w:pPr>
    </w:p>
    <w:p w14:paraId="518137DA" w14:textId="77777777" w:rsidR="00EE3939" w:rsidRDefault="00EE3939">
      <w:pPr>
        <w:rPr>
          <w:rFonts w:ascii="Times New Roman" w:hAnsi="Times New Roman" w:cs="Times New Roman"/>
        </w:rPr>
      </w:pPr>
    </w:p>
    <w:p w14:paraId="27E65C25" w14:textId="77777777" w:rsidR="00EE3939" w:rsidRDefault="00EE3939">
      <w:pPr>
        <w:rPr>
          <w:rFonts w:ascii="Times New Roman" w:hAnsi="Times New Roman" w:cs="Times New Roman"/>
        </w:rPr>
      </w:pPr>
    </w:p>
    <w:p w14:paraId="599EB70E" w14:textId="77777777" w:rsidR="00C27256" w:rsidRDefault="00C27256">
      <w:pPr>
        <w:rPr>
          <w:rFonts w:ascii="Times New Roman" w:hAnsi="Times New Roman" w:cs="Times New Roman"/>
        </w:rPr>
      </w:pPr>
    </w:p>
    <w:p w14:paraId="316418CF" w14:textId="77777777" w:rsidR="00EE3939" w:rsidRDefault="00EE3939">
      <w:pPr>
        <w:rPr>
          <w:rFonts w:ascii="Times New Roman" w:hAnsi="Times New Roman" w:cs="Times New Roman"/>
        </w:rPr>
      </w:pPr>
    </w:p>
    <w:p w14:paraId="117E56C9" w14:textId="77777777" w:rsidR="00EE3939" w:rsidRDefault="00EE3939">
      <w:pPr>
        <w:rPr>
          <w:rFonts w:ascii="Times New Roman" w:hAnsi="Times New Roman" w:cs="Times New Roman"/>
        </w:rPr>
      </w:pPr>
    </w:p>
    <w:p w14:paraId="7EC09E5E" w14:textId="77777777" w:rsidR="00EE3939" w:rsidRDefault="00EE3939">
      <w:pPr>
        <w:rPr>
          <w:rFonts w:ascii="Times New Roman" w:hAnsi="Times New Roman" w:cs="Times New Roman"/>
        </w:rPr>
      </w:pPr>
    </w:p>
    <w:p w14:paraId="7C54BF94" w14:textId="3FCAD4D5" w:rsidR="00EE3939" w:rsidRDefault="00EE3939" w:rsidP="00EE3939">
      <w:pPr>
        <w:pStyle w:val="Odstavecseseznamem"/>
        <w:rPr>
          <w:rFonts w:ascii="Times New Roman" w:hAnsi="Times New Roman" w:cs="Times New Roman"/>
          <w:b/>
          <w:bCs/>
        </w:rPr>
      </w:pPr>
      <w:r w:rsidRPr="00EE3939">
        <w:rPr>
          <w:rFonts w:ascii="Times New Roman" w:hAnsi="Times New Roman" w:cs="Times New Roman"/>
          <w:b/>
          <w:bCs/>
        </w:rPr>
        <w:lastRenderedPageBreak/>
        <w:t xml:space="preserve">Průběh jednání školské rady při ZŠ Ústí nad Labem, Vojnovičova 620/5, </w:t>
      </w:r>
      <w:proofErr w:type="spellStart"/>
      <w:r w:rsidRPr="00EE3939">
        <w:rPr>
          <w:rFonts w:ascii="Times New Roman" w:hAnsi="Times New Roman" w:cs="Times New Roman"/>
          <w:b/>
          <w:bCs/>
        </w:rPr>
        <w:t>p.o</w:t>
      </w:r>
      <w:proofErr w:type="spellEnd"/>
      <w:r w:rsidRPr="00EE3939">
        <w:rPr>
          <w:rFonts w:ascii="Times New Roman" w:hAnsi="Times New Roman" w:cs="Times New Roman"/>
          <w:b/>
          <w:bCs/>
        </w:rPr>
        <w:t>.</w:t>
      </w:r>
    </w:p>
    <w:p w14:paraId="21526FE5" w14:textId="77777777" w:rsidR="00EE3939" w:rsidRDefault="00EE3939" w:rsidP="00EE3939">
      <w:pPr>
        <w:pStyle w:val="Odstavecseseznamem"/>
        <w:rPr>
          <w:rFonts w:ascii="Times New Roman" w:hAnsi="Times New Roman" w:cs="Times New Roman"/>
          <w:b/>
          <w:bCs/>
        </w:rPr>
      </w:pPr>
    </w:p>
    <w:p w14:paraId="3E6CCBDB" w14:textId="7DE4D424" w:rsidR="00C27256" w:rsidRDefault="00C27256" w:rsidP="00C27256">
      <w:pPr>
        <w:pStyle w:val="Odstavecseseznamem"/>
        <w:rPr>
          <w:rFonts w:ascii="Times New Roman" w:hAnsi="Times New Roman" w:cs="Times New Roman"/>
        </w:rPr>
      </w:pPr>
      <w:r w:rsidRPr="00C27256">
        <w:rPr>
          <w:rFonts w:ascii="Times New Roman" w:hAnsi="Times New Roman" w:cs="Times New Roman"/>
        </w:rPr>
        <w:t xml:space="preserve">Ředitelka školy seznámila školskou radu </w:t>
      </w:r>
      <w:proofErr w:type="gramStart"/>
      <w:r w:rsidRPr="00C27256">
        <w:rPr>
          <w:rFonts w:ascii="Times New Roman" w:hAnsi="Times New Roman" w:cs="Times New Roman"/>
        </w:rPr>
        <w:t>s</w:t>
      </w:r>
      <w:proofErr w:type="gramEnd"/>
      <w:r w:rsidRPr="00C27256">
        <w:rPr>
          <w:rFonts w:ascii="Times New Roman" w:hAnsi="Times New Roman" w:cs="Times New Roman"/>
        </w:rPr>
        <w:t> zhodnocením školního roku 2024/2025 a s plánem na další školní rok.</w:t>
      </w:r>
    </w:p>
    <w:p w14:paraId="21AAB8A1" w14:textId="77777777" w:rsidR="00C27256" w:rsidRPr="00C27256" w:rsidRDefault="00C27256" w:rsidP="00C27256">
      <w:pPr>
        <w:pStyle w:val="Odstavecseseznamem"/>
        <w:rPr>
          <w:rFonts w:ascii="Times New Roman" w:hAnsi="Times New Roman" w:cs="Times New Roman"/>
        </w:rPr>
      </w:pPr>
    </w:p>
    <w:p w14:paraId="6ED577F5" w14:textId="77777777" w:rsidR="00C27256" w:rsidRDefault="00C27256" w:rsidP="00C272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Zhodnocení školního roku 2024/2025</w:t>
      </w:r>
    </w:p>
    <w:p w14:paraId="0E67E552" w14:textId="77777777" w:rsidR="00C27256" w:rsidRDefault="00C27256" w:rsidP="00C272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Koncepce rozvoje školy na období 2026–2031</w:t>
      </w:r>
    </w:p>
    <w:p w14:paraId="42D5433F" w14:textId="77777777" w:rsidR="00C27256" w:rsidRDefault="00C27256" w:rsidP="00C272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A81942B" w14:textId="77777777" w:rsidR="00C27256" w:rsidRDefault="00C27256" w:rsidP="00C272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Strategická analýza</w:t>
      </w:r>
    </w:p>
    <w:p w14:paraId="281DE5A7" w14:textId="77777777" w:rsidR="00C27256" w:rsidRDefault="00C27256" w:rsidP="00C2725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Hodnocení základního vzdělávání </w:t>
      </w:r>
    </w:p>
    <w:p w14:paraId="1DFFFBB5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 oblasti řízení bylo zefektivněno:</w:t>
      </w:r>
    </w:p>
    <w:p w14:paraId="0067FF89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Zefektivnění školního poradenského pracoviště – pravidelné vyhodnocování činnosti, hospitace členů ŠPP</w:t>
      </w:r>
    </w:p>
    <w:p w14:paraId="30C2E7C3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Vzájemné hospitace pedagogů, ŠPP a předsedů metodických orgánů</w:t>
      </w:r>
    </w:p>
    <w:p w14:paraId="4041F823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Hospitace v jiných školách (inspirace – nové metody a formy práce)</w:t>
      </w:r>
    </w:p>
    <w:p w14:paraId="3DD925D7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Obnovení spolupráce s Domem seniorů, navázání kontaktů pro podporu rozvoje Aj,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proofErr w:type="spellEnd"/>
      <w:r>
        <w:rPr>
          <w:rFonts w:ascii="Times New Roman" w:hAnsi="Times New Roman"/>
          <w:sz w:val="24"/>
          <w:szCs w:val="24"/>
        </w:rPr>
        <w:t>. - Goethe Institut, British Council</w:t>
      </w:r>
    </w:p>
    <w:p w14:paraId="4E8D7BC0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Školení pro zákonné zástupce – drogová závislost a kyberbezpečnost</w:t>
      </w:r>
    </w:p>
    <w:p w14:paraId="24D15C01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se SŠ – SPŠ stavební a SOŠ stavební – Dobrá škola – Moderní škola 4.0</w:t>
      </w:r>
    </w:p>
    <w:p w14:paraId="0EC35162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Spolupráce s UJEP – zapojení učitelů do projektu RUR</w:t>
      </w:r>
    </w:p>
    <w:p w14:paraId="7615C6DC" w14:textId="77777777" w:rsidR="00C27256" w:rsidRDefault="00C27256" w:rsidP="00C27256">
      <w:pPr>
        <w:pStyle w:val="Odstavecseseznamem"/>
        <w:numPr>
          <w:ilvl w:val="0"/>
          <w:numId w:val="5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 MŠ – divadelní představení pro děti či jiné akce (Den dětí)</w:t>
      </w:r>
    </w:p>
    <w:p w14:paraId="3C7AD0D8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 oblasti výchovy a vzdělávání:</w:t>
      </w:r>
    </w:p>
    <w:p w14:paraId="4EAAD01A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Vytvoření strategie rozvoje nadaných žáků pro jejich podporu – metodické vedení ze strany koordinátorky školy pro nadané žáky (UJEP, MENSA)</w:t>
      </w:r>
    </w:p>
    <w:p w14:paraId="09FE42ED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Zavedení efektivnějších třídnických hodin – předcházení rizikovému chování – zvýšení částky za třídnictví – pravidelnost třídnických hodin a jejich hospitace</w:t>
      </w:r>
    </w:p>
    <w:p w14:paraId="7A5A2A87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Zapojení do projektu Erasmus+ - (Německo, Chorvatsko, Turecko, ČR) – stáže pedagogů</w:t>
      </w:r>
    </w:p>
    <w:p w14:paraId="701E723A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Výuka moderních dějin – Paměť národa</w:t>
      </w:r>
    </w:p>
    <w:p w14:paraId="5B111E91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POKOS – příprava občanů k obraně státu – učitelé i žáci</w:t>
      </w:r>
    </w:p>
    <w:p w14:paraId="3ACE987D" w14:textId="77777777" w:rsidR="00C27256" w:rsidRDefault="00C27256" w:rsidP="00C27256">
      <w:pPr>
        <w:pStyle w:val="Odstavecseseznamem"/>
        <w:numPr>
          <w:ilvl w:val="0"/>
          <w:numId w:val="6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Ankety na klima školy pro žáky, zákonné zástupce a pedagogy</w:t>
      </w:r>
    </w:p>
    <w:p w14:paraId="22BCB7E6" w14:textId="77777777" w:rsidR="00C27256" w:rsidRDefault="00C27256" w:rsidP="00C27256">
      <w:pPr>
        <w:pStyle w:val="Odstavecseseznamem"/>
        <w:jc w:val="both"/>
      </w:pPr>
    </w:p>
    <w:p w14:paraId="3CE7A6C8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 materiální oblasti:</w:t>
      </w:r>
    </w:p>
    <w:p w14:paraId="1DF6114A" w14:textId="77777777" w:rsidR="00C27256" w:rsidRDefault="00C27256" w:rsidP="00C27256">
      <w:pPr>
        <w:pStyle w:val="Odstavecseseznamem"/>
        <w:numPr>
          <w:ilvl w:val="0"/>
          <w:numId w:val="7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Vstup do budovy zajištěn novým systémem s kamerou pro zvýšení bezpečnosti.</w:t>
      </w:r>
    </w:p>
    <w:p w14:paraId="0401F411" w14:textId="77777777" w:rsidR="00C27256" w:rsidRDefault="00C27256" w:rsidP="00C27256">
      <w:pPr>
        <w:pStyle w:val="Odstavecseseznamem"/>
        <w:numPr>
          <w:ilvl w:val="0"/>
          <w:numId w:val="7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Nové prostory pro školní rozhlas; vybudování relaxační místnosti; úprava školní knihovny, která je využívána žáky</w:t>
      </w:r>
    </w:p>
    <w:p w14:paraId="59FCDBC8" w14:textId="77777777" w:rsidR="00C27256" w:rsidRDefault="00C27256" w:rsidP="00C27256">
      <w:pPr>
        <w:pStyle w:val="Odstavecseseznamem"/>
        <w:numPr>
          <w:ilvl w:val="0"/>
          <w:numId w:val="8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Aktualizace školního vzdělávacího programu pro školní družinu</w:t>
      </w:r>
    </w:p>
    <w:p w14:paraId="0FCA054C" w14:textId="71BB810E" w:rsidR="00C27256" w:rsidRPr="00C27256" w:rsidRDefault="00C27256" w:rsidP="00C27256">
      <w:pPr>
        <w:pStyle w:val="Odstavecseseznamem"/>
        <w:numPr>
          <w:ilvl w:val="0"/>
          <w:numId w:val="9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 MŠ – společný dětský den, indiánský den, …</w:t>
      </w:r>
    </w:p>
    <w:p w14:paraId="5439E96F" w14:textId="77777777" w:rsidR="00C27256" w:rsidRDefault="00C27256" w:rsidP="00C272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Strategie rozvoje školy a implementace navržených opatření</w:t>
      </w:r>
    </w:p>
    <w:p w14:paraId="4CBD2356" w14:textId="77777777" w:rsidR="00C27256" w:rsidRDefault="00C27256" w:rsidP="00C27256">
      <w:pPr>
        <w:rPr>
          <w:rFonts w:ascii="Times New Roman" w:hAnsi="Times New Roman"/>
          <w:b/>
          <w:bCs/>
          <w:sz w:val="28"/>
          <w:szCs w:val="28"/>
        </w:rPr>
      </w:pPr>
    </w:p>
    <w:p w14:paraId="0F01762F" w14:textId="77777777" w:rsidR="00C27256" w:rsidRDefault="00C27256" w:rsidP="00C272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kontrolní činnosti, podnětů z porad skupiny strategického rozvoje školy, podnětů z anket a vlastního hodnocení školy je třeba dále rozvíjet či pokračovat v osvědčeném:</w:t>
      </w:r>
    </w:p>
    <w:p w14:paraId="461F97AE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materiální oblasti:</w:t>
      </w:r>
    </w:p>
    <w:p w14:paraId="450AC74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ICT technika, obnova PC vybavení v souladu s moderními trendy</w:t>
      </w:r>
    </w:p>
    <w:p w14:paraId="498CADB0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Jazyková učebna</w:t>
      </w:r>
    </w:p>
    <w:p w14:paraId="34F0152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Rekonstrukce a modernizace ICT učebny</w:t>
      </w:r>
    </w:p>
    <w:p w14:paraId="796929D3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Rekonstrukce školní kuchyňky</w:t>
      </w:r>
    </w:p>
    <w:p w14:paraId="5276729F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Výměna </w:t>
      </w:r>
      <w:proofErr w:type="gramStart"/>
      <w:r>
        <w:rPr>
          <w:rFonts w:ascii="Times New Roman" w:hAnsi="Times New Roman"/>
          <w:sz w:val="24"/>
          <w:szCs w:val="24"/>
        </w:rPr>
        <w:t>oken - jídelna</w:t>
      </w:r>
      <w:proofErr w:type="gramEnd"/>
    </w:p>
    <w:p w14:paraId="2518180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Prostory školního klubu</w:t>
      </w:r>
    </w:p>
    <w:p w14:paraId="285F7FD8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Učebny v přírodě, renovace stávajících, popř vybudování nových </w:t>
      </w:r>
    </w:p>
    <w:p w14:paraId="72B84221" w14:textId="77777777" w:rsidR="00C27256" w:rsidRDefault="00C27256" w:rsidP="00C2725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Postupná obnova školního nábytku</w:t>
      </w:r>
    </w:p>
    <w:p w14:paraId="21CDE2D4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 ostatními subjekty:</w:t>
      </w:r>
    </w:p>
    <w:p w14:paraId="728395C9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Prohloubit spolupráci s instituty – British Council a Goethe institutem – jazyková gramotnost</w:t>
      </w:r>
    </w:p>
    <w:p w14:paraId="3D1637C1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podporu rozvoje jazykové gramotnosti – zahraniční výjezdy – Londýn, </w:t>
      </w:r>
      <w:proofErr w:type="gramStart"/>
      <w:r>
        <w:rPr>
          <w:rFonts w:ascii="Times New Roman" w:hAnsi="Times New Roman"/>
          <w:sz w:val="24"/>
          <w:szCs w:val="24"/>
        </w:rPr>
        <w:t>Berlín,…</w:t>
      </w:r>
      <w:proofErr w:type="gramEnd"/>
    </w:p>
    <w:p w14:paraId="1865CB25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Pokračovat ve spolupráci s UJEP – exkurze, dny otevřených dveří</w:t>
      </w:r>
    </w:p>
    <w:p w14:paraId="142F10BA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Získat titul fakultní škola UJEP</w:t>
      </w:r>
    </w:p>
    <w:p w14:paraId="6CA17194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Aktivnější spolupráce se středními školami a zaměstnavateli – kariérové poradenství, exkurze</w:t>
      </w:r>
    </w:p>
    <w:p w14:paraId="3D6E522C" w14:textId="24085783" w:rsidR="00C27256" w:rsidRP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se zahraničními školami – Erasmus+ - zapojení pedagogů i žáků</w:t>
      </w:r>
    </w:p>
    <w:p w14:paraId="4C53353B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oblasti výchovy a vzdělání:</w:t>
      </w:r>
    </w:p>
    <w:p w14:paraId="2F2DEAB5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 poradenské pracoviště realizuje hospitace, podpora předsedů metodických orgánů v realizaci vzájemných hospitací.</w:t>
      </w:r>
    </w:p>
    <w:p w14:paraId="0F91E62B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Rozšíření nabídky zájmových útvarů – externisté – keramická dílna, volejbal, florbal, Veselá věda, Badatelský kroužek.</w:t>
      </w:r>
    </w:p>
    <w:p w14:paraId="6B37ACE0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Systematické hodnocení kvality vzdělávání ve spolupráci s pedagogickým sborem (srovnávací práce, ankety, hospitace …)</w:t>
      </w:r>
    </w:p>
    <w:p w14:paraId="51F0027D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Rozvoj </w:t>
      </w:r>
      <w:proofErr w:type="gramStart"/>
      <w:r>
        <w:rPr>
          <w:rFonts w:ascii="Times New Roman" w:hAnsi="Times New Roman"/>
          <w:sz w:val="24"/>
          <w:szCs w:val="24"/>
        </w:rPr>
        <w:t>manuální zručnosti</w:t>
      </w:r>
      <w:proofErr w:type="gramEnd"/>
      <w:r>
        <w:rPr>
          <w:rFonts w:ascii="Times New Roman" w:hAnsi="Times New Roman"/>
          <w:sz w:val="24"/>
          <w:szCs w:val="24"/>
        </w:rPr>
        <w:t xml:space="preserve"> na 1. st, rozvoj polytechnického vzdělávání</w:t>
      </w:r>
    </w:p>
    <w:p w14:paraId="7F9C4BA6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</w:pPr>
      <w:r>
        <w:rPr>
          <w:rFonts w:ascii="Times New Roman" w:hAnsi="Times New Roman"/>
          <w:sz w:val="24"/>
          <w:szCs w:val="24"/>
        </w:rPr>
        <w:t>Začít spolu – seznámení s výukovým programem – pozitivní reference pedagogů z hospitací v jiné základní škole, která s programem pracuje</w:t>
      </w:r>
    </w:p>
    <w:p w14:paraId="2A0F2222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Třídnické </w:t>
      </w:r>
      <w:proofErr w:type="gramStart"/>
      <w:r>
        <w:rPr>
          <w:rFonts w:ascii="Times New Roman" w:hAnsi="Times New Roman"/>
          <w:sz w:val="24"/>
          <w:szCs w:val="24"/>
        </w:rPr>
        <w:t>hodiny - zaměřit</w:t>
      </w:r>
      <w:proofErr w:type="gramEnd"/>
      <w:r>
        <w:rPr>
          <w:rFonts w:ascii="Times New Roman" w:hAnsi="Times New Roman"/>
          <w:sz w:val="24"/>
          <w:szCs w:val="24"/>
        </w:rPr>
        <w:t xml:space="preserve"> se na </w:t>
      </w:r>
      <w:proofErr w:type="spellStart"/>
      <w:r>
        <w:rPr>
          <w:rFonts w:ascii="Times New Roman" w:hAnsi="Times New Roman"/>
          <w:sz w:val="24"/>
          <w:szCs w:val="24"/>
        </w:rPr>
        <w:t>wellbeing</w:t>
      </w:r>
      <w:proofErr w:type="spellEnd"/>
      <w:r>
        <w:rPr>
          <w:rFonts w:ascii="Times New Roman" w:hAnsi="Times New Roman"/>
          <w:sz w:val="24"/>
          <w:szCs w:val="24"/>
        </w:rPr>
        <w:t xml:space="preserve"> žáků</w:t>
      </w:r>
    </w:p>
    <w:p w14:paraId="219D2B86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Snaha získat školního psychologa financovaného z dotačního titulu</w:t>
      </w:r>
    </w:p>
    <w:p w14:paraId="259B7DDC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personální oblasti:</w:t>
      </w:r>
    </w:p>
    <w:p w14:paraId="59383404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Pokračovat v nastaveném hodnocení a sebehodnocení zaměstnanců, hodnoticí pohovory</w:t>
      </w:r>
    </w:p>
    <w:p w14:paraId="5C306826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Uvádějící učitel – rozšířit skupinu učitelů</w:t>
      </w:r>
    </w:p>
    <w:p w14:paraId="48186CD2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 lyžařský instruktor – kurs pro další pedagogy</w:t>
      </w:r>
    </w:p>
    <w:p w14:paraId="6C138728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Další vzdělávání pedagogických pracovníků zaměřit na inovativní formy výuky, realizovat školení pro celou sborovnu.</w:t>
      </w:r>
    </w:p>
    <w:p w14:paraId="443505B0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oblasti řízení:</w:t>
      </w:r>
    </w:p>
    <w:p w14:paraId="41280A07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Podporovat rozvoj týmové spolupráce a kolegiálních vztahů ve škole.</w:t>
      </w:r>
    </w:p>
    <w:p w14:paraId="38158742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naplňování koncepčních záměrů získat nejen pedagogy, ale i zákonné zástupce žáků a zřizovatele. </w:t>
      </w:r>
    </w:p>
    <w:p w14:paraId="2CF2CB37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Využívat formativní hodnocení nejen ve vzdělávacím procesu, ale i směrem k pedagogům ze strany vedení školy.</w:t>
      </w:r>
    </w:p>
    <w:p w14:paraId="796AC775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Vzájemné hospitace mezi školami</w:t>
      </w:r>
    </w:p>
    <w:p w14:paraId="1072C27A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Rozdělit oblast výchovného poradenství na výchovné a kariérové popř výchovné poradenství pro I. a II. stupeň</w:t>
      </w:r>
    </w:p>
    <w:p w14:paraId="1D9B7640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Podpořit učitele v aplikaci využívání širokého spektra výchovně-vzdělávacích strategií (aktivizující metody a formy, diferenciace výuky, efektivní využívání učebních pomůcek ve výuce). </w:t>
      </w:r>
    </w:p>
    <w:p w14:paraId="70142401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Zapojení do dotačních výzev a projektů </w:t>
      </w:r>
      <w:proofErr w:type="gramStart"/>
      <w:r>
        <w:rPr>
          <w:rFonts w:ascii="Times New Roman" w:hAnsi="Times New Roman"/>
          <w:sz w:val="24"/>
          <w:szCs w:val="24"/>
        </w:rPr>
        <w:t>( 9</w:t>
      </w:r>
      <w:proofErr w:type="gramEnd"/>
      <w:r>
        <w:rPr>
          <w:rFonts w:ascii="Times New Roman" w:hAnsi="Times New Roman"/>
          <w:sz w:val="24"/>
          <w:szCs w:val="24"/>
        </w:rPr>
        <w:t>/</w:t>
      </w:r>
      <w:proofErr w:type="gramStart"/>
      <w:r>
        <w:rPr>
          <w:rFonts w:ascii="Times New Roman" w:hAnsi="Times New Roman"/>
          <w:sz w:val="24"/>
          <w:szCs w:val="24"/>
        </w:rPr>
        <w:t>2025 – 6</w:t>
      </w:r>
      <w:proofErr w:type="gramEnd"/>
      <w:r>
        <w:rPr>
          <w:rFonts w:ascii="Times New Roman" w:hAnsi="Times New Roman"/>
          <w:sz w:val="24"/>
          <w:szCs w:val="24"/>
        </w:rPr>
        <w:t>/2027 OP JAK II), žádost KÚK prevence – adaptační pobyt</w:t>
      </w:r>
    </w:p>
    <w:p w14:paraId="4FB62164" w14:textId="77777777" w:rsidR="00C27256" w:rsidRDefault="00C27256" w:rsidP="00C27256">
      <w:pPr>
        <w:pStyle w:val="Odstavecseseznamem"/>
        <w:numPr>
          <w:ilvl w:val="0"/>
          <w:numId w:val="10"/>
        </w:numPr>
        <w:suppressAutoHyphens/>
        <w:autoSpaceDN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Aktualizace ŠVP od 1. 9. 2027</w:t>
      </w:r>
    </w:p>
    <w:p w14:paraId="192BC9E1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17F7844B" w14:textId="77777777" w:rsidR="00C27256" w:rsidRDefault="00C27256" w:rsidP="00C27256">
      <w:pPr>
        <w:jc w:val="both"/>
        <w:rPr>
          <w:rFonts w:ascii="Times New Roman" w:hAnsi="Times New Roman"/>
          <w:sz w:val="24"/>
          <w:szCs w:val="24"/>
        </w:rPr>
        <w:sectPr w:rsidR="00C27256" w:rsidSect="00C27256">
          <w:footerReference w:type="default" r:id="rId5"/>
          <w:pgSz w:w="11906" w:h="16838"/>
          <w:pgMar w:top="1417" w:right="1417" w:bottom="1417" w:left="1417" w:header="708" w:footer="708" w:gutter="0"/>
          <w:cols w:space="708"/>
        </w:sectPr>
      </w:pPr>
    </w:p>
    <w:p w14:paraId="4F2CD3D2" w14:textId="77777777" w:rsidR="00C27256" w:rsidRPr="00C27256" w:rsidRDefault="00C27256" w:rsidP="00C27256">
      <w:pPr>
        <w:rPr>
          <w:rFonts w:ascii="Times New Roman" w:hAnsi="Times New Roman" w:cs="Times New Roman"/>
          <w:b/>
          <w:bCs/>
        </w:rPr>
      </w:pPr>
    </w:p>
    <w:sectPr w:rsidR="00C27256" w:rsidRPr="00C2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0279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EBA8B8A" w14:textId="77777777" w:rsidR="00000000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FAB"/>
    <w:multiLevelType w:val="hybridMultilevel"/>
    <w:tmpl w:val="57A0FB54"/>
    <w:lvl w:ilvl="0" w:tplc="7DA83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E3F20"/>
    <w:multiLevelType w:val="multilevel"/>
    <w:tmpl w:val="BD865F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7A290A"/>
    <w:multiLevelType w:val="multilevel"/>
    <w:tmpl w:val="4816F2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20F"/>
    <w:multiLevelType w:val="hybridMultilevel"/>
    <w:tmpl w:val="88F22CFC"/>
    <w:lvl w:ilvl="0" w:tplc="D3B4580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01C6E"/>
    <w:multiLevelType w:val="multilevel"/>
    <w:tmpl w:val="DF427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67463"/>
    <w:multiLevelType w:val="multilevel"/>
    <w:tmpl w:val="77461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25159E6"/>
    <w:multiLevelType w:val="multilevel"/>
    <w:tmpl w:val="3C54B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B066294"/>
    <w:multiLevelType w:val="multilevel"/>
    <w:tmpl w:val="049895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4030172">
    <w:abstractNumId w:val="4"/>
  </w:num>
  <w:num w:numId="2" w16cid:durableId="1595286836">
    <w:abstractNumId w:val="6"/>
  </w:num>
  <w:num w:numId="3" w16cid:durableId="1395813357">
    <w:abstractNumId w:val="0"/>
  </w:num>
  <w:num w:numId="4" w16cid:durableId="12537376">
    <w:abstractNumId w:val="3"/>
  </w:num>
  <w:num w:numId="5" w16cid:durableId="344330066">
    <w:abstractNumId w:val="5"/>
  </w:num>
  <w:num w:numId="6" w16cid:durableId="1643536636">
    <w:abstractNumId w:val="2"/>
  </w:num>
  <w:num w:numId="7" w16cid:durableId="35127977">
    <w:abstractNumId w:val="7"/>
  </w:num>
  <w:num w:numId="8" w16cid:durableId="2087682037">
    <w:abstractNumId w:val="1"/>
  </w:num>
  <w:num w:numId="9" w16cid:durableId="822552010">
    <w:abstractNumId w:val="9"/>
  </w:num>
  <w:num w:numId="10" w16cid:durableId="1457024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1439CD"/>
    <w:rsid w:val="001C08A8"/>
    <w:rsid w:val="003D3BDD"/>
    <w:rsid w:val="004B7B78"/>
    <w:rsid w:val="005A469F"/>
    <w:rsid w:val="005C1DE4"/>
    <w:rsid w:val="006A1544"/>
    <w:rsid w:val="00797950"/>
    <w:rsid w:val="009C57DC"/>
    <w:rsid w:val="009E36D2"/>
    <w:rsid w:val="00AD6225"/>
    <w:rsid w:val="00B90E6B"/>
    <w:rsid w:val="00C165D6"/>
    <w:rsid w:val="00C27256"/>
    <w:rsid w:val="00C7128B"/>
    <w:rsid w:val="00C83AC9"/>
    <w:rsid w:val="00DA3D6E"/>
    <w:rsid w:val="00DD6E13"/>
    <w:rsid w:val="00EE3939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839E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1C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08A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08A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rsid w:val="00C27256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character" w:customStyle="1" w:styleId="ZpatChar">
    <w:name w:val="Zápatí Char"/>
    <w:basedOn w:val="Standardnpsmoodstavce"/>
    <w:link w:val="Zpat"/>
    <w:rsid w:val="00C27256"/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2</cp:revision>
  <cp:lastPrinted>2024-10-07T10:07:00Z</cp:lastPrinted>
  <dcterms:created xsi:type="dcterms:W3CDTF">2025-06-13T07:10:00Z</dcterms:created>
  <dcterms:modified xsi:type="dcterms:W3CDTF">2025-06-13T07:10:00Z</dcterms:modified>
</cp:coreProperties>
</file>